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71" w:rsidRDefault="007F7871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ANEXO II</w:t>
      </w:r>
    </w:p>
    <w:p w:rsidR="007F7871" w:rsidRPr="0084499B" w:rsidRDefault="007F7871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84499B">
        <w:rPr>
          <w:rFonts w:ascii="Arial" w:hAnsi="Arial" w:cs="Arial"/>
          <w:sz w:val="24"/>
          <w:szCs w:val="24"/>
          <w:u w:val="single"/>
        </w:rPr>
        <w:t>COMPROMISSO DE compra e venda</w:t>
      </w:r>
    </w:p>
    <w:p w:rsidR="007F7871" w:rsidRPr="0084499B" w:rsidRDefault="007F7871" w:rsidP="00E52E9B">
      <w:pPr>
        <w:pStyle w:val="Normal1"/>
        <w:spacing w:before="120" w:after="120" w:line="360" w:lineRule="auto"/>
        <w:rPr>
          <w:rFonts w:ascii="Arial" w:hAnsi="Arial" w:cs="Arial"/>
          <w:szCs w:val="24"/>
        </w:rPr>
      </w:pPr>
    </w:p>
    <w:p w:rsidR="007F7871" w:rsidRPr="0084499B" w:rsidRDefault="007F7871">
      <w:pPr>
        <w:pStyle w:val="Normal1"/>
        <w:spacing w:before="120" w:after="120" w:line="360" w:lineRule="auto"/>
        <w:rPr>
          <w:rFonts w:ascii="Arial" w:hAnsi="Arial" w:cs="Arial"/>
          <w:szCs w:val="24"/>
        </w:rPr>
      </w:pPr>
      <w:r w:rsidRPr="0084499B">
        <w:rPr>
          <w:rFonts w:ascii="Arial" w:hAnsi="Arial" w:cs="Arial"/>
          <w:szCs w:val="24"/>
        </w:rPr>
        <w:t xml:space="preserve">Pelo presente instrumento particular de compromisso de compra e venda, de um lado, </w:t>
      </w:r>
      <w:r w:rsidRPr="0084499B">
        <w:rPr>
          <w:rFonts w:ascii="Arial" w:hAnsi="Arial" w:cs="Arial"/>
          <w:b/>
          <w:caps/>
          <w:szCs w:val="24"/>
        </w:rPr>
        <w:t>Fundação Codesc de Seguridade Social - FUSESC</w:t>
      </w:r>
      <w:r w:rsidRPr="0084499B">
        <w:rPr>
          <w:rFonts w:ascii="Arial" w:hAnsi="Arial" w:cs="Arial"/>
          <w:szCs w:val="24"/>
        </w:rPr>
        <w:t xml:space="preserve">, pessoa jurídica de direito privado, com sede e foro nesta Cidade, estabelecida na Rua Dom Jaime Câmara, 217, inscrita no CNPJ sob o n.º 83.564.443/0001-32, representada por seus Diretores abaixo assinados, doravante denominada </w:t>
      </w:r>
      <w:r w:rsidRPr="001E2D63">
        <w:rPr>
          <w:rFonts w:ascii="Arial" w:hAnsi="Arial" w:cs="Arial"/>
          <w:b/>
          <w:szCs w:val="24"/>
        </w:rPr>
        <w:t>PROMITENTE</w:t>
      </w:r>
      <w:r>
        <w:rPr>
          <w:rFonts w:ascii="Arial" w:hAnsi="Arial" w:cs="Arial"/>
          <w:szCs w:val="24"/>
        </w:rPr>
        <w:t xml:space="preserve"> </w:t>
      </w:r>
      <w:r w:rsidRPr="0084499B">
        <w:rPr>
          <w:rFonts w:ascii="Arial" w:hAnsi="Arial" w:cs="Arial"/>
          <w:b/>
          <w:szCs w:val="24"/>
        </w:rPr>
        <w:t>VENDEDORA</w:t>
      </w:r>
      <w:r w:rsidRPr="0084499B">
        <w:rPr>
          <w:rFonts w:ascii="Arial" w:hAnsi="Arial" w:cs="Arial"/>
          <w:szCs w:val="24"/>
        </w:rPr>
        <w:t xml:space="preserve"> e, de outro lado,</w:t>
      </w:r>
      <w:r w:rsidR="009758CF">
        <w:rPr>
          <w:rFonts w:ascii="Arial" w:hAnsi="Arial" w:cs="Arial"/>
          <w:szCs w:val="24"/>
        </w:rPr>
        <w:t xml:space="preserve"> </w:t>
      </w:r>
      <w:r w:rsidRPr="00EB0F6B">
        <w:rPr>
          <w:rFonts w:ascii="Arial" w:hAnsi="Arial" w:cs="Arial"/>
          <w:szCs w:val="24"/>
          <w:highlight w:val="yellow"/>
        </w:rPr>
        <w:t>....................................</w:t>
      </w:r>
      <w:r w:rsidRPr="0084499B">
        <w:rPr>
          <w:rFonts w:ascii="Arial" w:hAnsi="Arial" w:cs="Arial"/>
          <w:szCs w:val="24"/>
        </w:rPr>
        <w:t xml:space="preserve">, doravante denominados </w:t>
      </w:r>
      <w:r w:rsidRPr="001E2D63">
        <w:rPr>
          <w:rFonts w:ascii="Arial" w:hAnsi="Arial" w:cs="Arial"/>
          <w:b/>
          <w:szCs w:val="24"/>
        </w:rPr>
        <w:t>PROMITENTES</w:t>
      </w:r>
      <w:r>
        <w:rPr>
          <w:rFonts w:ascii="Arial" w:hAnsi="Arial" w:cs="Arial"/>
          <w:szCs w:val="24"/>
        </w:rPr>
        <w:t xml:space="preserve"> </w:t>
      </w:r>
      <w:r w:rsidRPr="0084499B">
        <w:rPr>
          <w:rFonts w:ascii="Arial" w:hAnsi="Arial" w:cs="Arial"/>
          <w:b/>
          <w:szCs w:val="24"/>
        </w:rPr>
        <w:t>COMPRADORES</w:t>
      </w:r>
      <w:r w:rsidR="00A86CBF">
        <w:rPr>
          <w:rFonts w:ascii="Arial" w:hAnsi="Arial" w:cs="Arial"/>
          <w:szCs w:val="24"/>
        </w:rPr>
        <w:t>, te</w:t>
      </w:r>
      <w:r w:rsidRPr="0084499B">
        <w:rPr>
          <w:rFonts w:ascii="Arial" w:hAnsi="Arial" w:cs="Arial"/>
          <w:szCs w:val="24"/>
        </w:rPr>
        <w:t>m, entre si, como justo e contratado o seguinte:</w:t>
      </w:r>
    </w:p>
    <w:p w:rsidR="007F7871" w:rsidRPr="0084499B" w:rsidRDefault="007F7871" w:rsidP="00E52E9B">
      <w:pPr>
        <w:pStyle w:val="Normal1"/>
        <w:spacing w:before="120" w:after="120" w:line="360" w:lineRule="auto"/>
        <w:rPr>
          <w:rFonts w:ascii="Arial" w:hAnsi="Arial" w:cs="Arial"/>
          <w:szCs w:val="24"/>
        </w:rPr>
      </w:pPr>
    </w:p>
    <w:p w:rsidR="007F7871" w:rsidRDefault="007F7871" w:rsidP="00A86CBF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C660F6">
        <w:rPr>
          <w:rFonts w:ascii="Arial" w:hAnsi="Arial" w:cs="Arial"/>
          <w:b/>
          <w:szCs w:val="24"/>
        </w:rPr>
        <w:t xml:space="preserve">Cláusula Primeira - </w:t>
      </w:r>
      <w:r w:rsidRPr="00C660F6">
        <w:rPr>
          <w:rFonts w:ascii="Arial" w:hAnsi="Arial" w:cs="Arial"/>
          <w:szCs w:val="24"/>
        </w:rPr>
        <w:t>A</w:t>
      </w:r>
      <w:r w:rsidRPr="002872BE">
        <w:rPr>
          <w:rFonts w:ascii="Arial" w:hAnsi="Arial" w:cs="Arial"/>
          <w:b/>
          <w:szCs w:val="24"/>
        </w:rPr>
        <w:t xml:space="preserve"> PROMITENTE </w:t>
      </w:r>
      <w:r w:rsidR="00A86CBF">
        <w:rPr>
          <w:rFonts w:ascii="Arial" w:hAnsi="Arial" w:cs="Arial"/>
          <w:szCs w:val="24"/>
        </w:rPr>
        <w:t>A</w:t>
      </w:r>
      <w:r w:rsidR="00A86CBF">
        <w:rPr>
          <w:rFonts w:ascii="Arial" w:hAnsi="Arial" w:cs="Arial"/>
          <w:b/>
          <w:szCs w:val="24"/>
        </w:rPr>
        <w:t xml:space="preserve"> VENDEDORA </w:t>
      </w:r>
      <w:r w:rsidR="00A86CBF">
        <w:rPr>
          <w:rFonts w:ascii="Arial" w:hAnsi="Arial" w:cs="Arial"/>
          <w:szCs w:val="24"/>
        </w:rPr>
        <w:t>é proprietária do EDIFÍCIO BANCÁRIO JOSÉ PEDRO GIL, composto de 07 (sete) pavimentos, compreendendo um conjunto de 05 (cinco) salas e 12 (doze) vagas de garagem, situado na Rua Dom Jaime Câmara nº 259, nesta Capital, com área total construída de 1.211,73 m², devidamente registrado no Cartório do 1º Ofício de Registro de Imóveis desta Comarca sob as matrículas números 39.336 a 39.340 e 39.324 a 39.335.</w:t>
      </w:r>
    </w:p>
    <w:p w:rsidR="00A86CBF" w:rsidRPr="0084499B" w:rsidRDefault="00A86CBF" w:rsidP="00A86CBF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</w:p>
    <w:p w:rsidR="007F7871" w:rsidRPr="0084499B" w:rsidRDefault="007F7871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t>Cláusula Segunda</w:t>
      </w:r>
      <w:r w:rsidRPr="0084499B">
        <w:rPr>
          <w:rFonts w:ascii="Arial" w:hAnsi="Arial" w:cs="Arial"/>
          <w:szCs w:val="24"/>
        </w:rPr>
        <w:t xml:space="preserve"> - Pelo presente instrumento e na melhor forma de direito, a </w:t>
      </w:r>
      <w:r w:rsidRPr="001E2D63">
        <w:rPr>
          <w:rFonts w:ascii="Arial" w:hAnsi="Arial" w:cs="Arial"/>
          <w:b/>
          <w:szCs w:val="24"/>
        </w:rPr>
        <w:t>PROMITENTE</w:t>
      </w:r>
      <w:r w:rsidRPr="0084499B">
        <w:rPr>
          <w:rFonts w:ascii="Arial" w:hAnsi="Arial" w:cs="Arial"/>
          <w:b/>
          <w:szCs w:val="24"/>
        </w:rPr>
        <w:t xml:space="preserve"> VENDEDORA</w:t>
      </w:r>
      <w:r w:rsidRPr="0084499B">
        <w:rPr>
          <w:rFonts w:ascii="Arial" w:hAnsi="Arial" w:cs="Arial"/>
          <w:szCs w:val="24"/>
        </w:rPr>
        <w:t xml:space="preserve"> tem ajustado vender aos </w:t>
      </w:r>
      <w:r w:rsidRPr="001E2D63">
        <w:rPr>
          <w:rFonts w:ascii="Arial" w:hAnsi="Arial" w:cs="Arial"/>
          <w:b/>
          <w:szCs w:val="24"/>
        </w:rPr>
        <w:t>PROMITENTE</w:t>
      </w:r>
      <w:r>
        <w:rPr>
          <w:rFonts w:ascii="Arial" w:hAnsi="Arial" w:cs="Arial"/>
          <w:b/>
          <w:szCs w:val="24"/>
        </w:rPr>
        <w:t>S</w:t>
      </w:r>
      <w:r w:rsidRPr="0084499B">
        <w:rPr>
          <w:rFonts w:ascii="Arial" w:hAnsi="Arial" w:cs="Arial"/>
          <w:b/>
          <w:szCs w:val="24"/>
        </w:rPr>
        <w:t xml:space="preserve"> COMPRADORES</w:t>
      </w:r>
      <w:r w:rsidRPr="0084499B">
        <w:rPr>
          <w:rFonts w:ascii="Arial" w:hAnsi="Arial" w:cs="Arial"/>
          <w:szCs w:val="24"/>
        </w:rPr>
        <w:t xml:space="preserve"> o imóvel descrito e caracterizado na cláusula anterior, pelo preço e de conformidade com as cláusulas e condições adiante estabelecidas.</w:t>
      </w:r>
    </w:p>
    <w:p w:rsidR="007F7871" w:rsidRPr="0084499B" w:rsidRDefault="007F7871" w:rsidP="00E52E9B">
      <w:pPr>
        <w:pStyle w:val="Normal1"/>
        <w:spacing w:before="120" w:after="120" w:line="360" w:lineRule="auto"/>
        <w:rPr>
          <w:rFonts w:ascii="Arial" w:hAnsi="Arial" w:cs="Arial"/>
          <w:szCs w:val="24"/>
        </w:rPr>
      </w:pPr>
    </w:p>
    <w:p w:rsidR="007F7871" w:rsidRPr="0084499B" w:rsidRDefault="007F7871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t>Cláusula Terceira</w:t>
      </w:r>
      <w:r w:rsidRPr="0084499B">
        <w:rPr>
          <w:rFonts w:ascii="Arial" w:hAnsi="Arial" w:cs="Arial"/>
          <w:szCs w:val="24"/>
        </w:rPr>
        <w:t xml:space="preserve"> - O valor da venda ora prometida é de </w:t>
      </w:r>
      <w:r w:rsidRPr="00EB0F6B">
        <w:rPr>
          <w:rFonts w:ascii="Arial" w:hAnsi="Arial" w:cs="Arial"/>
          <w:b/>
          <w:szCs w:val="24"/>
          <w:highlight w:val="yellow"/>
          <w:u w:val="single"/>
        </w:rPr>
        <w:t>R$...................................</w:t>
      </w:r>
      <w:r>
        <w:rPr>
          <w:rFonts w:ascii="Arial" w:hAnsi="Arial" w:cs="Arial"/>
          <w:b/>
          <w:szCs w:val="24"/>
          <w:u w:val="single"/>
        </w:rPr>
        <w:t xml:space="preserve"> </w:t>
      </w:r>
      <w:r w:rsidRPr="0084499B">
        <w:rPr>
          <w:rFonts w:ascii="Arial" w:hAnsi="Arial" w:cs="Arial"/>
          <w:szCs w:val="24"/>
        </w:rPr>
        <w:t xml:space="preserve">, que será pago pelos </w:t>
      </w:r>
      <w:r w:rsidRPr="001E2D63">
        <w:rPr>
          <w:rFonts w:ascii="Arial" w:hAnsi="Arial" w:cs="Arial"/>
          <w:b/>
          <w:szCs w:val="24"/>
        </w:rPr>
        <w:t>PROMITENTE</w:t>
      </w:r>
      <w:r>
        <w:rPr>
          <w:rFonts w:ascii="Arial" w:hAnsi="Arial" w:cs="Arial"/>
          <w:b/>
          <w:szCs w:val="24"/>
        </w:rPr>
        <w:t>S</w:t>
      </w:r>
      <w:r w:rsidRPr="0084499B">
        <w:rPr>
          <w:rFonts w:ascii="Arial" w:hAnsi="Arial" w:cs="Arial"/>
          <w:b/>
          <w:szCs w:val="24"/>
        </w:rPr>
        <w:t xml:space="preserve"> COMPRADORES</w:t>
      </w:r>
      <w:r w:rsidRPr="0084499B">
        <w:rPr>
          <w:rFonts w:ascii="Arial" w:hAnsi="Arial" w:cs="Arial"/>
          <w:szCs w:val="24"/>
        </w:rPr>
        <w:t xml:space="preserve"> à </w:t>
      </w:r>
      <w:r w:rsidRPr="001E2D63">
        <w:rPr>
          <w:rFonts w:ascii="Arial" w:hAnsi="Arial" w:cs="Arial"/>
          <w:b/>
          <w:szCs w:val="24"/>
        </w:rPr>
        <w:t>PROMITENTE</w:t>
      </w:r>
      <w:r w:rsidRPr="0084499B">
        <w:rPr>
          <w:rFonts w:ascii="Arial" w:hAnsi="Arial" w:cs="Arial"/>
          <w:b/>
          <w:szCs w:val="24"/>
        </w:rPr>
        <w:t xml:space="preserve"> VENDEDORA</w:t>
      </w:r>
      <w:r w:rsidRPr="0084499B">
        <w:rPr>
          <w:rFonts w:ascii="Arial" w:hAnsi="Arial" w:cs="Arial"/>
          <w:szCs w:val="24"/>
        </w:rPr>
        <w:t xml:space="preserve"> da seguinte forma:</w:t>
      </w:r>
    </w:p>
    <w:p w:rsidR="007F7871" w:rsidRPr="0084499B" w:rsidRDefault="007F7871">
      <w:pPr>
        <w:pStyle w:val="Normal1"/>
        <w:spacing w:before="120" w:after="120" w:line="360" w:lineRule="auto"/>
        <w:ind w:left="1701"/>
        <w:rPr>
          <w:rFonts w:ascii="Arial" w:hAnsi="Arial" w:cs="Arial"/>
          <w:szCs w:val="24"/>
        </w:rPr>
      </w:pPr>
      <w:r w:rsidRPr="00EB0F6B">
        <w:rPr>
          <w:rFonts w:ascii="Arial" w:hAnsi="Arial" w:cs="Arial"/>
          <w:szCs w:val="24"/>
          <w:highlight w:val="yellow"/>
        </w:rPr>
        <w:t xml:space="preserve">01. </w:t>
      </w:r>
      <w:r w:rsidRPr="00EB0F6B">
        <w:rPr>
          <w:rFonts w:ascii="Arial" w:hAnsi="Arial" w:cs="Arial"/>
          <w:b/>
          <w:szCs w:val="24"/>
          <w:highlight w:val="yellow"/>
          <w:u w:val="single"/>
        </w:rPr>
        <w:t>R$.....................</w:t>
      </w:r>
      <w:r w:rsidRPr="0084499B">
        <w:rPr>
          <w:rFonts w:ascii="Arial" w:hAnsi="Arial" w:cs="Arial"/>
          <w:szCs w:val="24"/>
        </w:rPr>
        <w:t xml:space="preserve"> nesta data, a título de arras penitenciais, em moeda corrente, servindo o presente instrumento como recibo de quitação.</w:t>
      </w:r>
    </w:p>
    <w:p w:rsidR="007F7871" w:rsidRPr="0084499B" w:rsidRDefault="007F7871" w:rsidP="007E1818">
      <w:pPr>
        <w:pStyle w:val="Normal1"/>
        <w:spacing w:after="240" w:line="360" w:lineRule="auto"/>
        <w:ind w:left="1701"/>
        <w:rPr>
          <w:rFonts w:ascii="Arial" w:hAnsi="Arial" w:cs="Arial"/>
          <w:szCs w:val="24"/>
        </w:rPr>
      </w:pPr>
      <w:r w:rsidRPr="00EB0F6B">
        <w:rPr>
          <w:rFonts w:ascii="Arial" w:hAnsi="Arial" w:cs="Arial"/>
          <w:bCs/>
          <w:szCs w:val="24"/>
          <w:highlight w:val="yellow"/>
        </w:rPr>
        <w:lastRenderedPageBreak/>
        <w:t>02</w:t>
      </w:r>
      <w:r w:rsidRPr="00EB0F6B">
        <w:rPr>
          <w:rFonts w:ascii="Arial" w:hAnsi="Arial" w:cs="Arial"/>
          <w:szCs w:val="24"/>
          <w:highlight w:val="yellow"/>
        </w:rPr>
        <w:t xml:space="preserve">. </w:t>
      </w:r>
      <w:r w:rsidRPr="00EB0F6B">
        <w:rPr>
          <w:rFonts w:ascii="Arial" w:hAnsi="Arial" w:cs="Arial"/>
          <w:b/>
          <w:bCs/>
          <w:color w:val="auto"/>
          <w:szCs w:val="24"/>
          <w:highlight w:val="yellow"/>
          <w:u w:val="single"/>
        </w:rPr>
        <w:t>R$.........................</w:t>
      </w:r>
      <w:r w:rsidRPr="0084499B">
        <w:rPr>
          <w:rFonts w:ascii="Arial" w:hAnsi="Arial" w:cs="Arial"/>
          <w:b/>
          <w:bCs/>
          <w:color w:val="auto"/>
          <w:szCs w:val="24"/>
          <w:u w:val="single"/>
        </w:rPr>
        <w:t xml:space="preserve"> </w:t>
      </w:r>
      <w:r w:rsidRPr="0084499B">
        <w:rPr>
          <w:rFonts w:ascii="Arial" w:hAnsi="Arial" w:cs="Arial"/>
          <w:color w:val="auto"/>
          <w:szCs w:val="24"/>
        </w:rPr>
        <w:t xml:space="preserve"> em </w:t>
      </w:r>
      <w:r w:rsidRPr="002872BE">
        <w:rPr>
          <w:rFonts w:ascii="Arial" w:hAnsi="Arial" w:cs="Arial"/>
          <w:color w:val="auto"/>
          <w:szCs w:val="24"/>
          <w:highlight w:val="yellow"/>
        </w:rPr>
        <w:t>xx (xx</w:t>
      </w:r>
      <w:r w:rsidRPr="0084499B">
        <w:rPr>
          <w:rFonts w:ascii="Arial" w:hAnsi="Arial" w:cs="Arial"/>
          <w:color w:val="auto"/>
          <w:szCs w:val="24"/>
        </w:rPr>
        <w:t>) parcelas mensais de R$</w:t>
      </w:r>
      <w:r>
        <w:rPr>
          <w:rFonts w:ascii="Arial" w:hAnsi="Arial" w:cs="Arial"/>
          <w:color w:val="auto"/>
          <w:szCs w:val="24"/>
        </w:rPr>
        <w:t xml:space="preserve"> </w:t>
      </w:r>
      <w:r w:rsidRPr="0084499B">
        <w:rPr>
          <w:rFonts w:ascii="Arial" w:hAnsi="Arial" w:cs="Arial"/>
          <w:color w:val="auto"/>
          <w:szCs w:val="24"/>
        </w:rPr>
        <w:t xml:space="preserve">, vencendo a </w:t>
      </w:r>
      <w:r w:rsidRPr="0084499B">
        <w:rPr>
          <w:rFonts w:ascii="Arial" w:hAnsi="Arial" w:cs="Arial"/>
          <w:szCs w:val="24"/>
        </w:rPr>
        <w:t xml:space="preserve">primeira </w:t>
      </w:r>
      <w:r w:rsidRPr="002872BE">
        <w:rPr>
          <w:rFonts w:ascii="Arial" w:hAnsi="Arial" w:cs="Arial"/>
          <w:szCs w:val="24"/>
          <w:highlight w:val="yellow"/>
        </w:rPr>
        <w:t xml:space="preserve">em </w:t>
      </w:r>
      <w:r w:rsidR="009758CF">
        <w:rPr>
          <w:rFonts w:ascii="Arial" w:hAnsi="Arial" w:cs="Arial"/>
          <w:szCs w:val="24"/>
          <w:highlight w:val="yellow"/>
        </w:rPr>
        <w:t>.....</w:t>
      </w:r>
      <w:r w:rsidR="009758CF" w:rsidRPr="002872BE">
        <w:rPr>
          <w:rFonts w:ascii="Arial" w:hAnsi="Arial" w:cs="Arial"/>
          <w:szCs w:val="24"/>
          <w:highlight w:val="yellow"/>
        </w:rPr>
        <w:t>............</w:t>
      </w:r>
      <w:r w:rsidR="00C660F6">
        <w:rPr>
          <w:rFonts w:ascii="Arial" w:hAnsi="Arial" w:cs="Arial"/>
          <w:szCs w:val="24"/>
        </w:rPr>
        <w:t xml:space="preserve"> de </w:t>
      </w:r>
      <w:r w:rsidR="00A86CBF">
        <w:rPr>
          <w:rFonts w:ascii="Arial" w:hAnsi="Arial" w:cs="Arial"/>
          <w:szCs w:val="24"/>
        </w:rPr>
        <w:t>outubro de 2016</w:t>
      </w:r>
      <w:r w:rsidRPr="0084499B">
        <w:rPr>
          <w:rFonts w:ascii="Arial" w:hAnsi="Arial" w:cs="Arial"/>
          <w:szCs w:val="24"/>
        </w:rPr>
        <w:t xml:space="preserve"> e as demais sucessivamente a</w:t>
      </w:r>
      <w:r w:rsidR="00A86CBF">
        <w:rPr>
          <w:rFonts w:ascii="Arial" w:hAnsi="Arial" w:cs="Arial"/>
          <w:szCs w:val="24"/>
        </w:rPr>
        <w:t xml:space="preserve"> cada dia </w:t>
      </w:r>
      <w:r w:rsidR="00A86CBF" w:rsidRPr="00A86CBF">
        <w:rPr>
          <w:rFonts w:ascii="Arial" w:hAnsi="Arial" w:cs="Arial"/>
          <w:szCs w:val="24"/>
          <w:highlight w:val="yellow"/>
        </w:rPr>
        <w:t>.....</w:t>
      </w:r>
      <w:r w:rsidR="00A86CBF">
        <w:rPr>
          <w:rFonts w:ascii="Arial" w:hAnsi="Arial" w:cs="Arial"/>
          <w:szCs w:val="24"/>
        </w:rPr>
        <w:t xml:space="preserve">, </w:t>
      </w:r>
      <w:r w:rsidR="00A86CBF" w:rsidRPr="00D43CC9">
        <w:rPr>
          <w:rFonts w:ascii="Arial" w:hAnsi="Arial" w:cs="Arial"/>
          <w:szCs w:val="24"/>
          <w:highlight w:val="yellow"/>
        </w:rPr>
        <w:t>incidindo sobre o saldo devedor incluindo as parcelas mensais</w:t>
      </w:r>
      <w:r w:rsidRPr="00D43CC9">
        <w:rPr>
          <w:rFonts w:ascii="Arial" w:hAnsi="Arial" w:cs="Arial"/>
          <w:szCs w:val="24"/>
          <w:highlight w:val="yellow"/>
        </w:rPr>
        <w:t>, a partir da presente data, a variação do INPC/IBGE ou índice legal substituto e juros de 1,0% ao mês até o dia de seu efetivo pagamento</w:t>
      </w:r>
      <w:r w:rsidR="00D43CC9">
        <w:rPr>
          <w:rFonts w:ascii="Arial" w:hAnsi="Arial" w:cs="Arial"/>
          <w:szCs w:val="24"/>
          <w:highlight w:val="yellow"/>
        </w:rPr>
        <w:t xml:space="preserve"> [para o caso da hipótese de parcelamento com juros, conforme previsto na alínea “c” do item 5.1 do Edital]</w:t>
      </w:r>
      <w:r w:rsidRPr="00D43CC9">
        <w:rPr>
          <w:rFonts w:ascii="Arial" w:hAnsi="Arial" w:cs="Arial"/>
          <w:szCs w:val="24"/>
          <w:highlight w:val="yellow"/>
        </w:rPr>
        <w:t>.</w:t>
      </w:r>
    </w:p>
    <w:p w:rsidR="007F7871" w:rsidRPr="0084499B" w:rsidRDefault="007F7871" w:rsidP="007E1818">
      <w:pPr>
        <w:pStyle w:val="Normal1"/>
        <w:spacing w:after="240" w:line="360" w:lineRule="auto"/>
        <w:ind w:firstLine="1701"/>
        <w:rPr>
          <w:rFonts w:ascii="Arial" w:hAnsi="Arial" w:cs="Arial"/>
          <w:b/>
          <w:szCs w:val="24"/>
        </w:rPr>
      </w:pPr>
      <w:r w:rsidRPr="00734FC4">
        <w:rPr>
          <w:rFonts w:ascii="Arial" w:hAnsi="Arial" w:cs="Arial"/>
          <w:b/>
          <w:szCs w:val="24"/>
        </w:rPr>
        <w:t>Parágrafo único -</w:t>
      </w:r>
      <w:r w:rsidRPr="0084499B">
        <w:rPr>
          <w:rFonts w:ascii="Arial" w:hAnsi="Arial" w:cs="Arial"/>
          <w:szCs w:val="24"/>
        </w:rPr>
        <w:t xml:space="preserve"> Eventual comissão de corretagem será de responsabilidade exclusiva dos </w:t>
      </w:r>
      <w:r w:rsidRPr="001E2D63">
        <w:rPr>
          <w:rFonts w:ascii="Arial" w:hAnsi="Arial" w:cs="Arial"/>
          <w:b/>
          <w:szCs w:val="24"/>
        </w:rPr>
        <w:t>PROMITENTE</w:t>
      </w:r>
      <w:r>
        <w:rPr>
          <w:rFonts w:ascii="Arial" w:hAnsi="Arial" w:cs="Arial"/>
          <w:b/>
          <w:szCs w:val="24"/>
        </w:rPr>
        <w:t>S</w:t>
      </w:r>
      <w:r w:rsidRPr="0084499B">
        <w:rPr>
          <w:rFonts w:ascii="Arial" w:hAnsi="Arial" w:cs="Arial"/>
          <w:b/>
          <w:bCs/>
          <w:szCs w:val="24"/>
        </w:rPr>
        <w:t xml:space="preserve"> COMPRADORES</w:t>
      </w:r>
      <w:r w:rsidRPr="0084499B"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7F7871" w:rsidRPr="0084499B" w:rsidRDefault="007F7871" w:rsidP="00E52E9B">
      <w:pPr>
        <w:pStyle w:val="Normal1"/>
        <w:spacing w:before="120" w:after="120" w:line="360" w:lineRule="auto"/>
        <w:rPr>
          <w:rFonts w:ascii="Arial" w:hAnsi="Arial" w:cs="Arial"/>
          <w:b/>
          <w:szCs w:val="24"/>
        </w:rPr>
      </w:pPr>
    </w:p>
    <w:p w:rsidR="007F7871" w:rsidRPr="0084499B" w:rsidRDefault="007F7871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t>Cláusula Quarta</w:t>
      </w:r>
      <w:r w:rsidRPr="0084499B">
        <w:rPr>
          <w:rFonts w:ascii="Arial" w:hAnsi="Arial" w:cs="Arial"/>
          <w:szCs w:val="24"/>
        </w:rPr>
        <w:t xml:space="preserve"> - O atraso no pagamento de quaisquer das parcelas acarretará o vencimento antecipado da dívida, acrescida dos encargos previstos na cláusula anterior, recaindo, ainda, sobre o total devido, a pena convencional irredutível de 10%, tudo calculado até a data da efetiva quitação.</w:t>
      </w:r>
    </w:p>
    <w:p w:rsidR="007F7871" w:rsidRPr="0084499B" w:rsidRDefault="007F7871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t>Parágrafo único</w:t>
      </w:r>
      <w:r w:rsidRPr="0084499B">
        <w:rPr>
          <w:rFonts w:ascii="Arial" w:hAnsi="Arial" w:cs="Arial"/>
          <w:szCs w:val="24"/>
        </w:rPr>
        <w:t xml:space="preserve"> - Sem prejuízo do que estabelece o </w:t>
      </w:r>
      <w:r w:rsidRPr="0084499B">
        <w:rPr>
          <w:rFonts w:ascii="Arial" w:hAnsi="Arial" w:cs="Arial"/>
          <w:i/>
          <w:szCs w:val="24"/>
        </w:rPr>
        <w:t>caput</w:t>
      </w:r>
      <w:r w:rsidRPr="0084499B">
        <w:rPr>
          <w:rFonts w:ascii="Arial" w:hAnsi="Arial" w:cs="Arial"/>
          <w:szCs w:val="24"/>
        </w:rPr>
        <w:t xml:space="preserve"> desta cláusula, qualquer atraso no pagamento das parcelas devidas pelos </w:t>
      </w:r>
      <w:r w:rsidRPr="001E2D63">
        <w:rPr>
          <w:rFonts w:ascii="Arial" w:hAnsi="Arial" w:cs="Arial"/>
          <w:b/>
          <w:szCs w:val="24"/>
        </w:rPr>
        <w:t>PROMITENTE</w:t>
      </w:r>
      <w:r>
        <w:rPr>
          <w:rFonts w:ascii="Arial" w:hAnsi="Arial" w:cs="Arial"/>
          <w:b/>
          <w:szCs w:val="24"/>
        </w:rPr>
        <w:t>S</w:t>
      </w:r>
      <w:r w:rsidRPr="0084499B">
        <w:rPr>
          <w:rFonts w:ascii="Arial" w:hAnsi="Arial" w:cs="Arial"/>
          <w:b/>
          <w:szCs w:val="24"/>
        </w:rPr>
        <w:t xml:space="preserve"> COMPRADORES</w:t>
      </w:r>
      <w:r w:rsidRPr="0084499B">
        <w:rPr>
          <w:rFonts w:ascii="Arial" w:hAnsi="Arial" w:cs="Arial"/>
          <w:szCs w:val="24"/>
        </w:rPr>
        <w:t xml:space="preserve"> autoriza a </w:t>
      </w:r>
      <w:r w:rsidRPr="001E2D63">
        <w:rPr>
          <w:rFonts w:ascii="Arial" w:hAnsi="Arial" w:cs="Arial"/>
          <w:b/>
          <w:szCs w:val="24"/>
        </w:rPr>
        <w:t>PROMITENTE</w:t>
      </w:r>
      <w:r w:rsidRPr="0084499B">
        <w:rPr>
          <w:rFonts w:ascii="Arial" w:hAnsi="Arial" w:cs="Arial"/>
          <w:b/>
          <w:szCs w:val="24"/>
        </w:rPr>
        <w:t xml:space="preserve"> VENDEDORA</w:t>
      </w:r>
      <w:r w:rsidRPr="0084499B">
        <w:rPr>
          <w:rFonts w:ascii="Arial" w:hAnsi="Arial" w:cs="Arial"/>
          <w:szCs w:val="24"/>
        </w:rPr>
        <w:t xml:space="preserve"> a rescindir de pleno </w:t>
      </w:r>
      <w:r w:rsidRPr="00D21D3F">
        <w:rPr>
          <w:rFonts w:ascii="Arial" w:hAnsi="Arial" w:cs="Arial"/>
          <w:i/>
          <w:szCs w:val="24"/>
        </w:rPr>
        <w:t>jure</w:t>
      </w:r>
      <w:r w:rsidRPr="0084499B">
        <w:rPr>
          <w:rFonts w:ascii="Arial" w:hAnsi="Arial" w:cs="Arial"/>
          <w:szCs w:val="24"/>
        </w:rPr>
        <w:t>, o presente contrato independentemente de interpelação e notificação, com a condenação deste na perda das arras e não lhe cabendo qualquer direito à retenção e indenização por benfeitorias realizadas no imóvel, o qual deverá ser restituído incontinenti sob pena de configuração de esbulho possessório.</w:t>
      </w:r>
    </w:p>
    <w:p w:rsidR="007F7871" w:rsidRPr="0084499B" w:rsidRDefault="007F7871" w:rsidP="00E52E9B">
      <w:pPr>
        <w:pStyle w:val="Normal1"/>
        <w:spacing w:before="120" w:after="120" w:line="360" w:lineRule="auto"/>
        <w:rPr>
          <w:rFonts w:ascii="Arial" w:hAnsi="Arial" w:cs="Arial"/>
          <w:szCs w:val="24"/>
        </w:rPr>
      </w:pPr>
    </w:p>
    <w:p w:rsidR="007F7871" w:rsidRDefault="007F7871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t>Cláusula Quinta</w:t>
      </w:r>
      <w:r w:rsidRPr="0084499B">
        <w:rPr>
          <w:rFonts w:ascii="Arial" w:hAnsi="Arial" w:cs="Arial"/>
          <w:szCs w:val="24"/>
        </w:rPr>
        <w:t xml:space="preserve"> - A posse do imóvel será transmitida pela </w:t>
      </w:r>
      <w:r w:rsidRPr="001E2D63">
        <w:rPr>
          <w:rFonts w:ascii="Arial" w:hAnsi="Arial" w:cs="Arial"/>
          <w:b/>
          <w:szCs w:val="24"/>
        </w:rPr>
        <w:t>PROMITENTE</w:t>
      </w:r>
      <w:r w:rsidRPr="0084499B">
        <w:rPr>
          <w:rFonts w:ascii="Arial" w:hAnsi="Arial" w:cs="Arial"/>
          <w:b/>
          <w:szCs w:val="24"/>
        </w:rPr>
        <w:t xml:space="preserve"> VENDEDORA</w:t>
      </w:r>
      <w:r w:rsidRPr="0084499B">
        <w:rPr>
          <w:rFonts w:ascii="Arial" w:hAnsi="Arial" w:cs="Arial"/>
          <w:b/>
          <w:i/>
          <w:szCs w:val="24"/>
        </w:rPr>
        <w:t xml:space="preserve"> </w:t>
      </w:r>
      <w:r w:rsidRPr="0084499B">
        <w:rPr>
          <w:rFonts w:ascii="Arial" w:hAnsi="Arial" w:cs="Arial"/>
          <w:szCs w:val="24"/>
        </w:rPr>
        <w:t xml:space="preserve">aos </w:t>
      </w:r>
      <w:r w:rsidRPr="001E2D63">
        <w:rPr>
          <w:rFonts w:ascii="Arial" w:hAnsi="Arial" w:cs="Arial"/>
          <w:b/>
          <w:szCs w:val="24"/>
        </w:rPr>
        <w:t>PROMITENTE</w:t>
      </w:r>
      <w:r>
        <w:rPr>
          <w:rFonts w:ascii="Arial" w:hAnsi="Arial" w:cs="Arial"/>
          <w:b/>
          <w:szCs w:val="24"/>
        </w:rPr>
        <w:t>S</w:t>
      </w:r>
      <w:r w:rsidRPr="0084499B">
        <w:rPr>
          <w:rFonts w:ascii="Arial" w:hAnsi="Arial" w:cs="Arial"/>
          <w:b/>
          <w:szCs w:val="24"/>
        </w:rPr>
        <w:t xml:space="preserve"> COMPRADORES</w:t>
      </w:r>
      <w:r w:rsidRPr="0084499B">
        <w:rPr>
          <w:rFonts w:ascii="Arial" w:hAnsi="Arial" w:cs="Arial"/>
          <w:b/>
          <w:i/>
          <w:szCs w:val="24"/>
        </w:rPr>
        <w:t xml:space="preserve"> </w:t>
      </w:r>
      <w:r w:rsidRPr="0084499B">
        <w:rPr>
          <w:rFonts w:ascii="Arial" w:hAnsi="Arial" w:cs="Arial"/>
          <w:szCs w:val="24"/>
        </w:rPr>
        <w:t>neste ato, cor</w:t>
      </w:r>
      <w:r w:rsidR="00D037FD">
        <w:rPr>
          <w:rFonts w:ascii="Arial" w:hAnsi="Arial" w:cs="Arial"/>
          <w:szCs w:val="24"/>
        </w:rPr>
        <w:t>rendo, por conta exclusiva destes</w:t>
      </w:r>
      <w:r w:rsidRPr="0084499B">
        <w:rPr>
          <w:rFonts w:ascii="Arial" w:hAnsi="Arial" w:cs="Arial"/>
          <w:szCs w:val="24"/>
        </w:rPr>
        <w:t xml:space="preserve">, </w:t>
      </w:r>
      <w:r w:rsidR="00D037FD">
        <w:rPr>
          <w:rFonts w:ascii="Arial" w:hAnsi="Arial" w:cs="Arial"/>
          <w:szCs w:val="24"/>
        </w:rPr>
        <w:t xml:space="preserve">a obrigação de efetuar o pagamento de </w:t>
      </w:r>
      <w:r w:rsidRPr="0084499B">
        <w:rPr>
          <w:rFonts w:ascii="Arial" w:hAnsi="Arial" w:cs="Arial"/>
          <w:szCs w:val="24"/>
        </w:rPr>
        <w:t xml:space="preserve">todos os impostos, seguros, taxas ou contribuições fiscais incidentes sobre o imóvel a partir da presente data, assim como </w:t>
      </w:r>
      <w:r>
        <w:rPr>
          <w:rFonts w:ascii="Arial" w:hAnsi="Arial" w:cs="Arial"/>
          <w:szCs w:val="24"/>
        </w:rPr>
        <w:t xml:space="preserve">oportunamente </w:t>
      </w:r>
      <w:r w:rsidRPr="0084499B">
        <w:rPr>
          <w:rFonts w:ascii="Arial" w:hAnsi="Arial" w:cs="Arial"/>
          <w:szCs w:val="24"/>
        </w:rPr>
        <w:t>serão de sua inteira responsabilidade as despesas oriundas da lavratura da Escritura Pública de Compra e Venda, imposto de transmissão de bens imóveis, taxa de reaparelhamento judiciário e outras decorrentes da transferência do domínio.</w:t>
      </w:r>
    </w:p>
    <w:p w:rsidR="007F7871" w:rsidRPr="00103457" w:rsidRDefault="007F7871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103457">
        <w:rPr>
          <w:rFonts w:ascii="Arial" w:hAnsi="Arial" w:cs="Arial"/>
          <w:b/>
          <w:szCs w:val="24"/>
        </w:rPr>
        <w:lastRenderedPageBreak/>
        <w:t xml:space="preserve">Parágrafo único - </w:t>
      </w:r>
      <w:r w:rsidRPr="00E52E9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ntes da quitação total do preço avençado, é</w:t>
      </w:r>
      <w:r>
        <w:rPr>
          <w:rFonts w:ascii="Arial" w:hAnsi="Arial" w:cs="Arial"/>
          <w:b/>
          <w:szCs w:val="24"/>
        </w:rPr>
        <w:t xml:space="preserve"> </w:t>
      </w:r>
      <w:r w:rsidRPr="00103457">
        <w:rPr>
          <w:rFonts w:ascii="Arial" w:hAnsi="Arial" w:cs="Arial"/>
          <w:szCs w:val="24"/>
        </w:rPr>
        <w:t>vedado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aos </w:t>
      </w:r>
      <w:r w:rsidRPr="00103457">
        <w:rPr>
          <w:rFonts w:ascii="Arial" w:hAnsi="Arial" w:cs="Arial"/>
          <w:b/>
          <w:szCs w:val="24"/>
        </w:rPr>
        <w:t>PROMITENTES COMPRADORES</w:t>
      </w:r>
      <w:r>
        <w:rPr>
          <w:rFonts w:ascii="Arial" w:hAnsi="Arial" w:cs="Arial"/>
          <w:szCs w:val="24"/>
        </w:rPr>
        <w:t xml:space="preserve"> promover qualquer alteração estrutural do imóvel, objeto do presente contrato, sem a anuência expressa da </w:t>
      </w:r>
      <w:r w:rsidRPr="00103457">
        <w:rPr>
          <w:rFonts w:ascii="Arial" w:hAnsi="Arial" w:cs="Arial"/>
          <w:b/>
          <w:szCs w:val="24"/>
        </w:rPr>
        <w:t>PROMITENTE VENDEDORA</w:t>
      </w:r>
      <w:r>
        <w:rPr>
          <w:rFonts w:ascii="Arial" w:hAnsi="Arial" w:cs="Arial"/>
          <w:szCs w:val="24"/>
        </w:rPr>
        <w:t xml:space="preserve">, sob pena de rescisão contratual com a perda das arras. </w:t>
      </w:r>
    </w:p>
    <w:p w:rsidR="007F7871" w:rsidRPr="0084499B" w:rsidRDefault="007F7871" w:rsidP="00E52E9B">
      <w:pPr>
        <w:pStyle w:val="Normal1"/>
        <w:spacing w:before="120" w:after="120" w:line="360" w:lineRule="auto"/>
        <w:rPr>
          <w:rFonts w:ascii="Arial" w:hAnsi="Arial" w:cs="Arial"/>
          <w:b/>
          <w:szCs w:val="24"/>
        </w:rPr>
      </w:pPr>
    </w:p>
    <w:p w:rsidR="007F7871" w:rsidRPr="0084499B" w:rsidRDefault="007F7871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t xml:space="preserve">Cláusula Sexta </w:t>
      </w:r>
      <w:r w:rsidRPr="0084499B">
        <w:rPr>
          <w:rFonts w:ascii="Arial" w:hAnsi="Arial" w:cs="Arial"/>
          <w:szCs w:val="24"/>
        </w:rPr>
        <w:t xml:space="preserve">- Integralizado o preço total avençado neste contrato, compromete-se a </w:t>
      </w:r>
      <w:r w:rsidRPr="001E2D63">
        <w:rPr>
          <w:rFonts w:ascii="Arial" w:hAnsi="Arial" w:cs="Arial"/>
          <w:b/>
          <w:szCs w:val="24"/>
        </w:rPr>
        <w:t>PROMITENTE</w:t>
      </w:r>
      <w:r w:rsidRPr="0084499B">
        <w:rPr>
          <w:rFonts w:ascii="Arial" w:hAnsi="Arial" w:cs="Arial"/>
          <w:b/>
          <w:szCs w:val="24"/>
        </w:rPr>
        <w:t xml:space="preserve"> VENDEDORA</w:t>
      </w:r>
      <w:r w:rsidRPr="0084499B">
        <w:rPr>
          <w:rFonts w:ascii="Arial" w:hAnsi="Arial" w:cs="Arial"/>
          <w:szCs w:val="24"/>
        </w:rPr>
        <w:t xml:space="preserve"> a outorgar e assinar em favor dos </w:t>
      </w:r>
      <w:r w:rsidRPr="001E2D63">
        <w:rPr>
          <w:rFonts w:ascii="Arial" w:hAnsi="Arial" w:cs="Arial"/>
          <w:b/>
          <w:szCs w:val="24"/>
        </w:rPr>
        <w:t>PROMITENTE</w:t>
      </w:r>
      <w:r>
        <w:rPr>
          <w:rFonts w:ascii="Arial" w:hAnsi="Arial" w:cs="Arial"/>
          <w:b/>
          <w:szCs w:val="24"/>
        </w:rPr>
        <w:t>S</w:t>
      </w:r>
      <w:r w:rsidRPr="0084499B">
        <w:rPr>
          <w:rFonts w:ascii="Arial" w:hAnsi="Arial" w:cs="Arial"/>
          <w:b/>
          <w:szCs w:val="24"/>
        </w:rPr>
        <w:t xml:space="preserve"> COMPRADORES</w:t>
      </w:r>
      <w:r w:rsidRPr="0084499B">
        <w:rPr>
          <w:rFonts w:ascii="Arial" w:hAnsi="Arial" w:cs="Arial"/>
          <w:szCs w:val="24"/>
        </w:rPr>
        <w:t>, a competente Escritura Pública de Compra e Venda do imóvel urbano descrito na cláusula primeira, independentemente de notificação judicial ou extrajudicial, sob pena de ser exigida a adjudicação compulsória do imóvel na forma da lei.</w:t>
      </w:r>
    </w:p>
    <w:p w:rsidR="007F7871" w:rsidRPr="0084499B" w:rsidRDefault="007F7871" w:rsidP="00E52E9B">
      <w:pPr>
        <w:pStyle w:val="Normal1"/>
        <w:spacing w:before="120" w:after="120" w:line="360" w:lineRule="auto"/>
        <w:rPr>
          <w:rFonts w:ascii="Arial" w:hAnsi="Arial" w:cs="Arial"/>
          <w:b/>
          <w:szCs w:val="24"/>
        </w:rPr>
      </w:pPr>
    </w:p>
    <w:p w:rsidR="007F7871" w:rsidRPr="0084499B" w:rsidRDefault="007F7871">
      <w:pPr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499B">
        <w:rPr>
          <w:rFonts w:ascii="Arial" w:hAnsi="Arial" w:cs="Arial"/>
          <w:b/>
          <w:sz w:val="24"/>
          <w:szCs w:val="24"/>
        </w:rPr>
        <w:t>Cláusula Sétima</w:t>
      </w:r>
      <w:r w:rsidRPr="0084499B">
        <w:rPr>
          <w:rFonts w:ascii="Arial" w:hAnsi="Arial" w:cs="Arial"/>
          <w:sz w:val="24"/>
          <w:szCs w:val="24"/>
        </w:rPr>
        <w:t xml:space="preserve"> – Os contratantes se obrigam por si, seus herdeiros e sucessores ao fiel cumprimento de todas as cláusulas, sendo que qualquer tolerância ou concessão por parte da </w:t>
      </w:r>
      <w:r w:rsidRPr="00706C31">
        <w:rPr>
          <w:rFonts w:ascii="Arial" w:hAnsi="Arial" w:cs="Arial"/>
          <w:b/>
          <w:sz w:val="24"/>
          <w:szCs w:val="24"/>
        </w:rPr>
        <w:t>PROMITENTE</w:t>
      </w:r>
      <w:r>
        <w:rPr>
          <w:rFonts w:ascii="Arial" w:hAnsi="Arial" w:cs="Arial"/>
          <w:sz w:val="24"/>
          <w:szCs w:val="24"/>
        </w:rPr>
        <w:t xml:space="preserve"> </w:t>
      </w:r>
      <w:r w:rsidRPr="0084499B">
        <w:rPr>
          <w:rFonts w:ascii="Arial" w:hAnsi="Arial" w:cs="Arial"/>
          <w:b/>
          <w:bCs/>
          <w:sz w:val="24"/>
          <w:szCs w:val="24"/>
        </w:rPr>
        <w:t>VENDEDORA</w:t>
      </w:r>
      <w:r w:rsidRPr="0084499B">
        <w:rPr>
          <w:rFonts w:ascii="Arial" w:hAnsi="Arial" w:cs="Arial"/>
          <w:sz w:val="24"/>
          <w:szCs w:val="24"/>
        </w:rPr>
        <w:t xml:space="preserve"> não implicará em novação e não terá a faculdade de alterar o pactuado.</w:t>
      </w:r>
    </w:p>
    <w:p w:rsidR="007F7871" w:rsidRPr="0084499B" w:rsidRDefault="007F7871" w:rsidP="00E52E9B">
      <w:pPr>
        <w:pStyle w:val="Normal1"/>
        <w:spacing w:before="120" w:after="120" w:line="360" w:lineRule="auto"/>
        <w:rPr>
          <w:rFonts w:ascii="Arial" w:hAnsi="Arial" w:cs="Arial"/>
          <w:b/>
          <w:szCs w:val="24"/>
        </w:rPr>
      </w:pPr>
    </w:p>
    <w:p w:rsidR="007F7871" w:rsidRPr="0084499B" w:rsidRDefault="007F7871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b/>
          <w:szCs w:val="24"/>
        </w:rPr>
        <w:t>Cláusula Oitava</w:t>
      </w:r>
      <w:r w:rsidRPr="0084499B">
        <w:rPr>
          <w:rFonts w:ascii="Arial" w:hAnsi="Arial" w:cs="Arial"/>
          <w:szCs w:val="24"/>
        </w:rPr>
        <w:t xml:space="preserve"> - Fica eleito o foro da Comarca de Florianópolis para dirimir quaisquer dúvidas oriundas deste contrato, renunciando-se a qualquer outro, por mais privilegiado que se apresente.</w:t>
      </w:r>
    </w:p>
    <w:p w:rsidR="007F7871" w:rsidRPr="0084499B" w:rsidRDefault="007F7871" w:rsidP="00E52E9B">
      <w:pPr>
        <w:pStyle w:val="Normal1"/>
        <w:spacing w:before="120" w:after="120" w:line="360" w:lineRule="auto"/>
        <w:rPr>
          <w:rFonts w:ascii="Arial" w:hAnsi="Arial" w:cs="Arial"/>
          <w:szCs w:val="24"/>
        </w:rPr>
      </w:pPr>
    </w:p>
    <w:p w:rsidR="007F7871" w:rsidRPr="0084499B" w:rsidRDefault="007F7871" w:rsidP="007E1818">
      <w:pPr>
        <w:pStyle w:val="Normal1"/>
        <w:spacing w:before="120" w:after="120" w:line="360" w:lineRule="auto"/>
        <w:ind w:firstLine="1701"/>
        <w:rPr>
          <w:rFonts w:ascii="Arial" w:hAnsi="Arial" w:cs="Arial"/>
          <w:szCs w:val="24"/>
        </w:rPr>
      </w:pPr>
      <w:r w:rsidRPr="0084499B">
        <w:rPr>
          <w:rFonts w:ascii="Arial" w:hAnsi="Arial" w:cs="Arial"/>
          <w:szCs w:val="24"/>
        </w:rPr>
        <w:t>E por estarem justas e contratadas, as partes assinam o presente instrumento em 03 (três) vias de igual teor e forma, na presença das testemunhas abaixo, para que produza todos os efeitos legais.</w:t>
      </w:r>
    </w:p>
    <w:p w:rsidR="007F7871" w:rsidRDefault="007F7871" w:rsidP="00B3296C">
      <w:pPr>
        <w:spacing w:before="240" w:after="240" w:line="360" w:lineRule="auto"/>
        <w:ind w:firstLine="284"/>
        <w:jc w:val="right"/>
        <w:rPr>
          <w:rFonts w:ascii="Arial" w:hAnsi="Arial" w:cs="Arial"/>
          <w:color w:val="000000"/>
          <w:sz w:val="24"/>
          <w:szCs w:val="24"/>
        </w:rPr>
      </w:pPr>
    </w:p>
    <w:p w:rsidR="007F7871" w:rsidRPr="0084499B" w:rsidRDefault="007F7871" w:rsidP="00B3296C">
      <w:pPr>
        <w:spacing w:before="240" w:after="240" w:line="360" w:lineRule="auto"/>
        <w:ind w:firstLine="284"/>
        <w:jc w:val="right"/>
        <w:rPr>
          <w:rFonts w:ascii="Arial" w:hAnsi="Arial" w:cs="Arial"/>
          <w:color w:val="000000"/>
          <w:sz w:val="24"/>
          <w:szCs w:val="24"/>
        </w:rPr>
      </w:pPr>
      <w:r w:rsidRPr="0084499B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Pr="002872BE">
        <w:rPr>
          <w:rFonts w:ascii="Arial" w:hAnsi="Arial" w:cs="Arial"/>
          <w:color w:val="000000"/>
          <w:sz w:val="24"/>
          <w:szCs w:val="24"/>
        </w:rPr>
        <w:t>Florianópolis, ........ de</w:t>
      </w:r>
      <w:r w:rsidRPr="002872BE">
        <w:rPr>
          <w:rFonts w:ascii="Arial" w:hAnsi="Arial" w:cs="Arial"/>
          <w:color w:val="FF0000"/>
          <w:sz w:val="24"/>
          <w:szCs w:val="24"/>
        </w:rPr>
        <w:t xml:space="preserve"> </w:t>
      </w:r>
      <w:r w:rsidR="00D43CC9">
        <w:rPr>
          <w:rFonts w:ascii="Arial" w:hAnsi="Arial" w:cs="Arial"/>
          <w:color w:val="000000" w:themeColor="text1"/>
          <w:sz w:val="24"/>
          <w:szCs w:val="24"/>
        </w:rPr>
        <w:t>xxxx</w:t>
      </w:r>
      <w:r w:rsidR="00D43CC9" w:rsidRPr="002872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1297" w:rsidRPr="002872BE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D43CC9" w:rsidRPr="002872BE">
        <w:rPr>
          <w:rFonts w:ascii="Arial" w:hAnsi="Arial" w:cs="Arial"/>
          <w:color w:val="000000" w:themeColor="text1"/>
          <w:sz w:val="24"/>
          <w:szCs w:val="24"/>
        </w:rPr>
        <w:t>20</w:t>
      </w:r>
      <w:r w:rsidR="00D43CC9">
        <w:rPr>
          <w:rFonts w:ascii="Arial" w:hAnsi="Arial" w:cs="Arial"/>
          <w:color w:val="000000" w:themeColor="text1"/>
          <w:sz w:val="24"/>
          <w:szCs w:val="24"/>
        </w:rPr>
        <w:t>xx</w:t>
      </w:r>
    </w:p>
    <w:p w:rsidR="007F7871" w:rsidRPr="0084499B" w:rsidRDefault="007F7871" w:rsidP="00F14B14">
      <w:pPr>
        <w:ind w:firstLine="284"/>
        <w:jc w:val="center"/>
        <w:rPr>
          <w:rFonts w:ascii="Arial" w:hAnsi="Arial" w:cs="Arial"/>
          <w:color w:val="000000"/>
          <w:sz w:val="24"/>
          <w:szCs w:val="24"/>
        </w:rPr>
      </w:pPr>
    </w:p>
    <w:p w:rsidR="007F7871" w:rsidRPr="0084499B" w:rsidRDefault="007F7871">
      <w:pPr>
        <w:spacing w:before="120" w:after="120" w:line="360" w:lineRule="auto"/>
        <w:ind w:left="2" w:firstLine="286"/>
        <w:jc w:val="center"/>
        <w:rPr>
          <w:rFonts w:ascii="Arial" w:hAnsi="Arial" w:cs="Arial"/>
          <w:color w:val="000000"/>
          <w:sz w:val="24"/>
          <w:szCs w:val="24"/>
        </w:rPr>
      </w:pPr>
      <w:r w:rsidRPr="0084499B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7F7871" w:rsidRPr="0084499B" w:rsidRDefault="007F7871" w:rsidP="002437A4">
      <w:pPr>
        <w:spacing w:before="120" w:after="1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4499B">
        <w:rPr>
          <w:rFonts w:ascii="Arial" w:hAnsi="Arial" w:cs="Arial"/>
          <w:b/>
          <w:bCs/>
          <w:caps/>
          <w:color w:val="000000"/>
          <w:sz w:val="24"/>
          <w:szCs w:val="24"/>
        </w:rPr>
        <w:lastRenderedPageBreak/>
        <w:t>Fundação Codesc de Seguridade Social - FUSESC</w:t>
      </w:r>
    </w:p>
    <w:p w:rsidR="007F7871" w:rsidRPr="0084499B" w:rsidRDefault="007F7871" w:rsidP="002437A4">
      <w:pPr>
        <w:spacing w:before="120" w:after="120"/>
        <w:jc w:val="center"/>
        <w:rPr>
          <w:rFonts w:ascii="Arial" w:hAnsi="Arial" w:cs="Arial"/>
          <w:caps/>
          <w:color w:val="000000"/>
          <w:sz w:val="24"/>
          <w:szCs w:val="24"/>
        </w:rPr>
      </w:pPr>
      <w:r w:rsidRPr="0084499B">
        <w:rPr>
          <w:rFonts w:ascii="Arial" w:hAnsi="Arial" w:cs="Arial"/>
          <w:b/>
          <w:bCs/>
          <w:caps/>
          <w:color w:val="000000"/>
          <w:sz w:val="24"/>
          <w:szCs w:val="24"/>
        </w:rPr>
        <w:t>VENDEDORA</w:t>
      </w:r>
    </w:p>
    <w:p w:rsidR="007F7871" w:rsidRDefault="007F7871">
      <w:pPr>
        <w:spacing w:before="120" w:after="120" w:line="360" w:lineRule="auto"/>
        <w:ind w:firstLine="284"/>
        <w:jc w:val="center"/>
        <w:rPr>
          <w:rFonts w:ascii="Arial" w:hAnsi="Arial" w:cs="Arial"/>
          <w:color w:val="000000"/>
          <w:sz w:val="24"/>
          <w:szCs w:val="24"/>
        </w:rPr>
      </w:pPr>
    </w:p>
    <w:p w:rsidR="007F7871" w:rsidRPr="0084499B" w:rsidRDefault="007F7871">
      <w:pPr>
        <w:spacing w:before="120" w:after="120" w:line="360" w:lineRule="auto"/>
        <w:ind w:firstLine="284"/>
        <w:jc w:val="center"/>
        <w:rPr>
          <w:rFonts w:ascii="Arial" w:hAnsi="Arial" w:cs="Arial"/>
          <w:color w:val="000000"/>
          <w:sz w:val="24"/>
          <w:szCs w:val="24"/>
        </w:rPr>
      </w:pPr>
    </w:p>
    <w:p w:rsidR="007F7871" w:rsidRPr="0084499B" w:rsidRDefault="007F7871">
      <w:pPr>
        <w:spacing w:before="120" w:after="120" w:line="360" w:lineRule="auto"/>
        <w:ind w:left="2" w:firstLine="286"/>
        <w:jc w:val="center"/>
        <w:rPr>
          <w:rFonts w:ascii="Arial" w:hAnsi="Arial" w:cs="Arial"/>
          <w:color w:val="000000"/>
          <w:sz w:val="24"/>
          <w:szCs w:val="24"/>
        </w:rPr>
      </w:pPr>
      <w:r w:rsidRPr="0084499B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7F7871" w:rsidRPr="0084499B" w:rsidRDefault="007F7871" w:rsidP="002437A4">
      <w:pPr>
        <w:pStyle w:val="Ttulo1"/>
        <w:spacing w:line="240" w:lineRule="auto"/>
        <w:rPr>
          <w:rFonts w:ascii="Arial" w:hAnsi="Arial" w:cs="Arial"/>
          <w:sz w:val="24"/>
          <w:szCs w:val="24"/>
        </w:rPr>
      </w:pPr>
    </w:p>
    <w:p w:rsidR="007F7871" w:rsidRPr="00AE5791" w:rsidRDefault="00A86CBF" w:rsidP="002437A4">
      <w:pPr>
        <w:pStyle w:val="Ttulo1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PROMITENTE </w:t>
      </w:r>
      <w:r w:rsidR="007F7871" w:rsidRPr="00AE5791">
        <w:rPr>
          <w:rFonts w:ascii="Arial" w:hAnsi="Arial" w:cs="Arial"/>
          <w:sz w:val="24"/>
          <w:szCs w:val="24"/>
        </w:rPr>
        <w:t>COMPRADORES</w:t>
      </w:r>
    </w:p>
    <w:p w:rsidR="007F7871" w:rsidRDefault="007F7871">
      <w:pPr>
        <w:pStyle w:val="Normal1"/>
        <w:spacing w:before="120" w:after="120"/>
        <w:rPr>
          <w:rFonts w:ascii="Arial" w:hAnsi="Arial" w:cs="Arial"/>
          <w:b/>
          <w:bCs/>
          <w:szCs w:val="24"/>
        </w:rPr>
      </w:pPr>
    </w:p>
    <w:p w:rsidR="007F7871" w:rsidRPr="00AE5791" w:rsidRDefault="007F7871">
      <w:pPr>
        <w:pStyle w:val="Normal1"/>
        <w:spacing w:before="120" w:after="120"/>
        <w:rPr>
          <w:rFonts w:ascii="Arial" w:hAnsi="Arial" w:cs="Arial"/>
          <w:b/>
          <w:bCs/>
          <w:caps/>
          <w:szCs w:val="24"/>
        </w:rPr>
      </w:pPr>
      <w:r w:rsidRPr="00AE5791">
        <w:rPr>
          <w:rFonts w:ascii="Arial" w:hAnsi="Arial" w:cs="Arial"/>
          <w:b/>
          <w:bCs/>
          <w:szCs w:val="24"/>
        </w:rPr>
        <w:t>Testemunhas:</w:t>
      </w:r>
    </w:p>
    <w:p w:rsidR="007F7871" w:rsidRDefault="007F7871">
      <w:pPr>
        <w:pStyle w:val="Normal1"/>
        <w:spacing w:before="120" w:after="120"/>
        <w:rPr>
          <w:rFonts w:ascii="Arial" w:hAnsi="Arial" w:cs="Arial"/>
          <w:szCs w:val="24"/>
        </w:rPr>
      </w:pPr>
    </w:p>
    <w:p w:rsidR="007F7871" w:rsidRDefault="007F7871">
      <w:pPr>
        <w:pStyle w:val="Normal1"/>
        <w:spacing w:before="120" w:after="120"/>
        <w:rPr>
          <w:rFonts w:ascii="Arial" w:hAnsi="Arial" w:cs="Arial"/>
          <w:szCs w:val="24"/>
        </w:rPr>
      </w:pPr>
    </w:p>
    <w:p w:rsidR="007F7871" w:rsidRPr="00AE5791" w:rsidRDefault="007F7871">
      <w:pPr>
        <w:pStyle w:val="Normal1"/>
        <w:spacing w:before="120" w:after="120"/>
        <w:rPr>
          <w:rFonts w:ascii="Arial" w:hAnsi="Arial" w:cs="Arial"/>
          <w:szCs w:val="24"/>
        </w:rPr>
      </w:pPr>
      <w:r w:rsidRPr="00AE5791">
        <w:rPr>
          <w:rFonts w:ascii="Arial" w:hAnsi="Arial" w:cs="Arial"/>
          <w:szCs w:val="24"/>
        </w:rPr>
        <w:t xml:space="preserve">         1ª —  _____________________                  2ª —  _____________________</w:t>
      </w:r>
    </w:p>
    <w:p w:rsidR="007F7871" w:rsidRPr="002872BE" w:rsidRDefault="007F7871">
      <w:pPr>
        <w:pStyle w:val="Normal1"/>
        <w:spacing w:before="120" w:after="120"/>
        <w:rPr>
          <w:rFonts w:ascii="Arial" w:hAnsi="Arial" w:cs="Arial"/>
          <w:color w:val="000000" w:themeColor="text1"/>
          <w:szCs w:val="24"/>
        </w:rPr>
      </w:pPr>
      <w:r w:rsidRPr="002872BE">
        <w:rPr>
          <w:rFonts w:ascii="Arial" w:hAnsi="Arial" w:cs="Arial"/>
          <w:color w:val="000000" w:themeColor="text1"/>
          <w:szCs w:val="24"/>
        </w:rPr>
        <w:t xml:space="preserve">        Nome:                                                            Nome: </w:t>
      </w:r>
    </w:p>
    <w:p w:rsidR="007F7871" w:rsidRPr="002872BE" w:rsidRDefault="007F7871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2BE">
        <w:rPr>
          <w:rFonts w:ascii="Arial" w:hAnsi="Arial" w:cs="Arial"/>
          <w:color w:val="000000" w:themeColor="text1"/>
          <w:sz w:val="24"/>
          <w:szCs w:val="24"/>
        </w:rPr>
        <w:t xml:space="preserve">        CPF  :                                                            CPF  : </w:t>
      </w:r>
    </w:p>
    <w:sectPr w:rsidR="007F7871" w:rsidRPr="002872BE" w:rsidSect="00F14B14">
      <w:footerReference w:type="even" r:id="rId7"/>
      <w:pgSz w:w="11909" w:h="16834" w:code="9"/>
      <w:pgMar w:top="2155" w:right="1134" w:bottom="1134" w:left="1418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9D" w:rsidRDefault="00A96D9D">
      <w:r>
        <w:separator/>
      </w:r>
    </w:p>
  </w:endnote>
  <w:endnote w:type="continuationSeparator" w:id="0">
    <w:p w:rsidR="00A96D9D" w:rsidRDefault="00A9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871" w:rsidRDefault="007F787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F7871" w:rsidRDefault="007F78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9D" w:rsidRDefault="00A96D9D">
      <w:r>
        <w:separator/>
      </w:r>
    </w:p>
  </w:footnote>
  <w:footnote w:type="continuationSeparator" w:id="0">
    <w:p w:rsidR="00A96D9D" w:rsidRDefault="00A96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B52F2"/>
    <w:multiLevelType w:val="multilevel"/>
    <w:tmpl w:val="ACC6B2BE"/>
    <w:lvl w:ilvl="0">
      <w:start w:val="1"/>
      <w:numFmt w:val="decimal"/>
      <w:pStyle w:val="PargrafodaList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18"/>
    <w:rsid w:val="000967A0"/>
    <w:rsid w:val="000D1AA1"/>
    <w:rsid w:val="00103457"/>
    <w:rsid w:val="00107DCE"/>
    <w:rsid w:val="00131E93"/>
    <w:rsid w:val="001B7EF3"/>
    <w:rsid w:val="001E2D63"/>
    <w:rsid w:val="001E4049"/>
    <w:rsid w:val="002337EF"/>
    <w:rsid w:val="002437A4"/>
    <w:rsid w:val="002543F1"/>
    <w:rsid w:val="002872BE"/>
    <w:rsid w:val="003318C8"/>
    <w:rsid w:val="003319A0"/>
    <w:rsid w:val="00386F4B"/>
    <w:rsid w:val="00431297"/>
    <w:rsid w:val="004338F7"/>
    <w:rsid w:val="00471103"/>
    <w:rsid w:val="00471C53"/>
    <w:rsid w:val="004B56A4"/>
    <w:rsid w:val="004D4B16"/>
    <w:rsid w:val="004E238D"/>
    <w:rsid w:val="004F65B3"/>
    <w:rsid w:val="00546757"/>
    <w:rsid w:val="00547657"/>
    <w:rsid w:val="005A392C"/>
    <w:rsid w:val="005C7528"/>
    <w:rsid w:val="00631DCC"/>
    <w:rsid w:val="00634EA7"/>
    <w:rsid w:val="00643F26"/>
    <w:rsid w:val="006C294A"/>
    <w:rsid w:val="006E2E23"/>
    <w:rsid w:val="00703039"/>
    <w:rsid w:val="00706C31"/>
    <w:rsid w:val="00734FC4"/>
    <w:rsid w:val="007A4651"/>
    <w:rsid w:val="007B1DC0"/>
    <w:rsid w:val="007E1818"/>
    <w:rsid w:val="007F7871"/>
    <w:rsid w:val="0084499B"/>
    <w:rsid w:val="00850EA4"/>
    <w:rsid w:val="00852334"/>
    <w:rsid w:val="008A6834"/>
    <w:rsid w:val="008D5F95"/>
    <w:rsid w:val="00957055"/>
    <w:rsid w:val="009758CF"/>
    <w:rsid w:val="009A1CDE"/>
    <w:rsid w:val="009C5BBF"/>
    <w:rsid w:val="00A54AFD"/>
    <w:rsid w:val="00A86CBF"/>
    <w:rsid w:val="00A96D9D"/>
    <w:rsid w:val="00AD2050"/>
    <w:rsid w:val="00AE5791"/>
    <w:rsid w:val="00B3296C"/>
    <w:rsid w:val="00B55D67"/>
    <w:rsid w:val="00B65BD8"/>
    <w:rsid w:val="00BB1074"/>
    <w:rsid w:val="00BC5F4C"/>
    <w:rsid w:val="00C147D1"/>
    <w:rsid w:val="00C660F6"/>
    <w:rsid w:val="00CD2888"/>
    <w:rsid w:val="00D037FD"/>
    <w:rsid w:val="00D21D3F"/>
    <w:rsid w:val="00D43CC9"/>
    <w:rsid w:val="00D62F24"/>
    <w:rsid w:val="00D67DA7"/>
    <w:rsid w:val="00DF78B7"/>
    <w:rsid w:val="00E42688"/>
    <w:rsid w:val="00E52E9B"/>
    <w:rsid w:val="00E85817"/>
    <w:rsid w:val="00EB0F6B"/>
    <w:rsid w:val="00F14B14"/>
    <w:rsid w:val="00F57203"/>
    <w:rsid w:val="00F74B2F"/>
    <w:rsid w:val="00F9215C"/>
    <w:rsid w:val="00F93E0F"/>
    <w:rsid w:val="00F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B896A3-D387-4719-9812-43AC0EB6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120" w:after="120" w:line="360" w:lineRule="auto"/>
      <w:jc w:val="center"/>
      <w:outlineLvl w:val="0"/>
    </w:pPr>
    <w:rPr>
      <w:rFonts w:ascii="Times New Roman" w:hAnsi="Times New Roman"/>
      <w:b/>
      <w:bCs/>
      <w:caps/>
      <w:color w:val="000000"/>
      <w:sz w:val="2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pacing w:before="120" w:after="120" w:line="360" w:lineRule="auto"/>
      <w:jc w:val="center"/>
      <w:outlineLvl w:val="1"/>
    </w:pPr>
    <w:rPr>
      <w:rFonts w:ascii="Times New Roman" w:hAnsi="Times New Roman"/>
      <w:b/>
      <w:cap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55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55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Normal1">
    <w:name w:val="Normal1"/>
    <w:pPr>
      <w:spacing w:before="240"/>
      <w:jc w:val="both"/>
    </w:pPr>
    <w:rPr>
      <w:color w:val="000000"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553D"/>
    <w:rPr>
      <w:rFonts w:ascii="Courier New" w:hAnsi="Courier Ne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C553D"/>
    <w:rPr>
      <w:rFonts w:ascii="Courier New" w:hAnsi="Courier New"/>
      <w:sz w:val="28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Ttulo">
    <w:name w:val="Title"/>
    <w:basedOn w:val="Normal"/>
    <w:link w:val="TtuloChar"/>
    <w:uiPriority w:val="10"/>
    <w:qFormat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120"/>
      <w:jc w:val="center"/>
    </w:pPr>
    <w:rPr>
      <w:rFonts w:ascii="Times New Roman" w:hAnsi="Times New Roman"/>
      <w:b/>
      <w:caps/>
      <w:color w:val="000000"/>
      <w:sz w:val="36"/>
    </w:rPr>
  </w:style>
  <w:style w:type="character" w:customStyle="1" w:styleId="TtuloChar">
    <w:name w:val="Título Char"/>
    <w:basedOn w:val="Fontepargpadro"/>
    <w:link w:val="Ttulo"/>
    <w:uiPriority w:val="10"/>
    <w:rsid w:val="00FC553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rsid w:val="00FB59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B59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9758CF"/>
    <w:pPr>
      <w:numPr>
        <w:numId w:val="1"/>
      </w:numPr>
      <w:contextualSpacing/>
      <w:jc w:val="both"/>
    </w:pPr>
    <w:rPr>
      <w:rFonts w:ascii="Trebuchet MS" w:hAnsi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COMPROMISSO DE COMPRA E VENDA</vt:lpstr>
    </vt:vector>
  </TitlesOfParts>
  <Company>Microsoft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COMPROMISSO DE COMPRA E VENDA</dc:title>
  <dc:creator>MAURÍCIO MACIEL SANTOS</dc:creator>
  <cp:lastModifiedBy>Ernesto Montibeller Filho</cp:lastModifiedBy>
  <cp:revision>3</cp:revision>
  <cp:lastPrinted>2004-11-05T19:51:00Z</cp:lastPrinted>
  <dcterms:created xsi:type="dcterms:W3CDTF">2016-08-22T19:12:00Z</dcterms:created>
  <dcterms:modified xsi:type="dcterms:W3CDTF">2016-08-22T19:38:00Z</dcterms:modified>
</cp:coreProperties>
</file>